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53" w:rsidRDefault="00486544">
      <w:pPr>
        <w:rPr>
          <w:rFonts w:ascii="Times New Roman" w:hAnsi="Times New Roman" w:cs="Times New Roman"/>
          <w:b/>
          <w:sz w:val="22"/>
          <w:szCs w:val="22"/>
          <w:lang w:val="en-GB"/>
        </w:rPr>
      </w:pPr>
      <w:r w:rsidRPr="00BE2E53">
        <w:rPr>
          <w:rFonts w:ascii="Times New Roman" w:hAnsi="Times New Roman" w:cs="Times New Roman"/>
          <w:b/>
          <w:sz w:val="22"/>
          <w:szCs w:val="22"/>
          <w:lang w:val="en-GB"/>
        </w:rPr>
        <w:t xml:space="preserve">PROGETTO DI RICERCA E PIANO DI ATTIVITÀ </w:t>
      </w:r>
    </w:p>
    <w:p w:rsidR="00524B3F" w:rsidRPr="00BE2E53" w:rsidRDefault="00524B3F">
      <w:pPr>
        <w:rPr>
          <w:rFonts w:ascii="Times New Roman" w:hAnsi="Times New Roman" w:cs="Times New Roman"/>
          <w:b/>
          <w:sz w:val="22"/>
          <w:szCs w:val="22"/>
          <w:lang w:val="en-GB"/>
        </w:rPr>
      </w:pPr>
    </w:p>
    <w:p w:rsidR="00486544" w:rsidRPr="00317EA1" w:rsidRDefault="00AF3BFD">
      <w:pPr>
        <w:rPr>
          <w:rFonts w:ascii="Times New Roman" w:hAnsi="Times New Roman" w:cs="Times New Roman"/>
          <w:sz w:val="22"/>
          <w:szCs w:val="22"/>
          <w:lang w:val="en-GB"/>
        </w:rPr>
      </w:pPr>
      <w:r w:rsidRPr="00AF3BFD">
        <w:rPr>
          <w:rFonts w:ascii="Times New Roman" w:hAnsi="Times New Roman" w:cs="Times New Roman"/>
          <w:b/>
          <w:sz w:val="22"/>
          <w:szCs w:val="22"/>
          <w:lang w:val="en-GB"/>
        </w:rPr>
        <w:t>ANALISI E MAPPATURA DI CASI VIRTUOSI EUROPEI PER LA COSTRUZIONE DI UN COMPETENCE CENTRE</w:t>
      </w:r>
    </w:p>
    <w:p w:rsidR="00ED61AC" w:rsidRPr="00C3704C" w:rsidRDefault="00ED61AC" w:rsidP="00ED61AC">
      <w:pPr>
        <w:jc w:val="both"/>
        <w:rPr>
          <w:rFonts w:ascii="Times New Roman" w:hAnsi="Times New Roman" w:cs="Times New Roman"/>
          <w:sz w:val="22"/>
          <w:szCs w:val="22"/>
        </w:rPr>
      </w:pPr>
      <w:r w:rsidRPr="00C3704C">
        <w:rPr>
          <w:rFonts w:ascii="Times New Roman" w:hAnsi="Times New Roman" w:cs="Times New Roman"/>
          <w:sz w:val="22"/>
          <w:szCs w:val="22"/>
        </w:rPr>
        <w:t xml:space="preserve">Il progetto 4CH ha come obiettivo la preparazione di un </w:t>
      </w:r>
      <w:proofErr w:type="spellStart"/>
      <w:r w:rsidRPr="00C3704C">
        <w:rPr>
          <w:rFonts w:ascii="Times New Roman" w:hAnsi="Times New Roman" w:cs="Times New Roman"/>
          <w:sz w:val="22"/>
          <w:szCs w:val="22"/>
        </w:rPr>
        <w:t>Competence</w:t>
      </w:r>
      <w:proofErr w:type="spellEnd"/>
      <w:r w:rsidRPr="00C3704C">
        <w:rPr>
          <w:rFonts w:ascii="Times New Roman" w:hAnsi="Times New Roman" w:cs="Times New Roman"/>
          <w:sz w:val="22"/>
          <w:szCs w:val="22"/>
        </w:rPr>
        <w:t xml:space="preserve"> Centre Europeo (CC) sulla Conservazione del Patrimonio Culturale, </w:t>
      </w:r>
      <w:r w:rsidR="000B63B0">
        <w:rPr>
          <w:rFonts w:ascii="Times New Roman" w:hAnsi="Times New Roman" w:cs="Times New Roman"/>
          <w:sz w:val="22"/>
          <w:szCs w:val="22"/>
        </w:rPr>
        <w:t>centro di riferimento per le competenze multidisciplinari necessarie a</w:t>
      </w:r>
      <w:r w:rsidR="00C3704C" w:rsidRPr="00C3704C">
        <w:rPr>
          <w:rFonts w:ascii="Times New Roman" w:hAnsi="Times New Roman" w:cs="Times New Roman"/>
          <w:sz w:val="22"/>
          <w:szCs w:val="22"/>
        </w:rPr>
        <w:t xml:space="preserve"> supportare e promuovere</w:t>
      </w:r>
      <w:r w:rsidRPr="00C3704C">
        <w:rPr>
          <w:rFonts w:ascii="Times New Roman" w:hAnsi="Times New Roman" w:cs="Times New Roman"/>
          <w:sz w:val="22"/>
          <w:szCs w:val="22"/>
        </w:rPr>
        <w:t xml:space="preserve"> la conservazione del patrimonio culturale (CH). Il progetto </w:t>
      </w:r>
      <w:r w:rsidR="00C3704C">
        <w:rPr>
          <w:rFonts w:ascii="Times New Roman" w:hAnsi="Times New Roman" w:cs="Times New Roman"/>
          <w:sz w:val="22"/>
          <w:szCs w:val="22"/>
        </w:rPr>
        <w:t xml:space="preserve">vuole porre le basi per </w:t>
      </w:r>
      <w:r w:rsidRPr="00C3704C">
        <w:rPr>
          <w:rFonts w:ascii="Times New Roman" w:hAnsi="Times New Roman" w:cs="Times New Roman"/>
          <w:sz w:val="22"/>
          <w:szCs w:val="22"/>
        </w:rPr>
        <w:t>implementare la struttura, l'organizzazione e i servizi del CC</w:t>
      </w:r>
      <w:r w:rsidR="00C3704C">
        <w:rPr>
          <w:rFonts w:ascii="Times New Roman" w:hAnsi="Times New Roman" w:cs="Times New Roman"/>
          <w:sz w:val="22"/>
          <w:szCs w:val="22"/>
        </w:rPr>
        <w:t>,</w:t>
      </w:r>
      <w:r w:rsidRPr="00C3704C">
        <w:rPr>
          <w:rFonts w:ascii="Times New Roman" w:hAnsi="Times New Roman" w:cs="Times New Roman"/>
          <w:sz w:val="22"/>
          <w:szCs w:val="22"/>
        </w:rPr>
        <w:t xml:space="preserve"> che opererà come un'infrastruttura virtuale che fornirà competenze, consigli e servizi utilizzando </w:t>
      </w:r>
      <w:r w:rsidR="00C3704C">
        <w:rPr>
          <w:rFonts w:ascii="Times New Roman" w:hAnsi="Times New Roman" w:cs="Times New Roman"/>
          <w:sz w:val="22"/>
          <w:szCs w:val="22"/>
        </w:rPr>
        <w:t xml:space="preserve">gli strumenti ICT disponibili applicati al patrimonio culturale, </w:t>
      </w:r>
      <w:r w:rsidRPr="00C3704C">
        <w:rPr>
          <w:rFonts w:ascii="Times New Roman" w:hAnsi="Times New Roman" w:cs="Times New Roman"/>
          <w:sz w:val="22"/>
          <w:szCs w:val="22"/>
        </w:rPr>
        <w:t>con particolare attenzione all</w:t>
      </w:r>
      <w:r w:rsidR="00C3704C">
        <w:rPr>
          <w:rFonts w:ascii="Times New Roman" w:hAnsi="Times New Roman" w:cs="Times New Roman"/>
          <w:sz w:val="22"/>
          <w:szCs w:val="22"/>
        </w:rPr>
        <w:t>e applicazioni della</w:t>
      </w:r>
      <w:r w:rsidRPr="00C3704C">
        <w:rPr>
          <w:rFonts w:ascii="Times New Roman" w:hAnsi="Times New Roman" w:cs="Times New Roman"/>
          <w:sz w:val="22"/>
          <w:szCs w:val="22"/>
        </w:rPr>
        <w:t xml:space="preserve"> tecnologia 3D. </w:t>
      </w:r>
    </w:p>
    <w:p w:rsidR="00ED61AC" w:rsidRPr="00C3704C" w:rsidRDefault="00ED61AC" w:rsidP="00ED61AC">
      <w:pPr>
        <w:jc w:val="both"/>
        <w:rPr>
          <w:rFonts w:ascii="Times New Roman" w:hAnsi="Times New Roman" w:cs="Times New Roman"/>
          <w:sz w:val="22"/>
          <w:szCs w:val="22"/>
        </w:rPr>
      </w:pPr>
      <w:r w:rsidRPr="00C3704C">
        <w:rPr>
          <w:rFonts w:ascii="Times New Roman" w:hAnsi="Times New Roman" w:cs="Times New Roman"/>
          <w:sz w:val="22"/>
          <w:szCs w:val="22"/>
        </w:rPr>
        <w:t xml:space="preserve">L'indagine </w:t>
      </w:r>
      <w:r w:rsidR="00C3704C">
        <w:rPr>
          <w:rFonts w:ascii="Times New Roman" w:hAnsi="Times New Roman" w:cs="Times New Roman"/>
          <w:sz w:val="22"/>
          <w:szCs w:val="22"/>
        </w:rPr>
        <w:t xml:space="preserve">oggetto dell’assegno </w:t>
      </w:r>
      <w:r w:rsidRPr="00C3704C">
        <w:rPr>
          <w:rFonts w:ascii="Times New Roman" w:hAnsi="Times New Roman" w:cs="Times New Roman"/>
          <w:sz w:val="22"/>
          <w:szCs w:val="22"/>
        </w:rPr>
        <w:t xml:space="preserve">fornirà </w:t>
      </w:r>
      <w:r w:rsidR="00C3704C">
        <w:rPr>
          <w:rFonts w:ascii="Times New Roman" w:hAnsi="Times New Roman" w:cs="Times New Roman"/>
          <w:sz w:val="22"/>
          <w:szCs w:val="22"/>
        </w:rPr>
        <w:t>i dati utili a</w:t>
      </w:r>
      <w:r w:rsidRPr="00C3704C">
        <w:rPr>
          <w:rFonts w:ascii="Times New Roman" w:hAnsi="Times New Roman" w:cs="Times New Roman"/>
          <w:sz w:val="22"/>
          <w:szCs w:val="22"/>
        </w:rPr>
        <w:t xml:space="preserve"> svilupp</w:t>
      </w:r>
      <w:r w:rsidR="00C3704C">
        <w:rPr>
          <w:rFonts w:ascii="Times New Roman" w:hAnsi="Times New Roman" w:cs="Times New Roman"/>
          <w:sz w:val="22"/>
          <w:szCs w:val="22"/>
        </w:rPr>
        <w:t>are il</w:t>
      </w:r>
      <w:r w:rsidRPr="00C3704C">
        <w:rPr>
          <w:rFonts w:ascii="Times New Roman" w:hAnsi="Times New Roman" w:cs="Times New Roman"/>
          <w:sz w:val="22"/>
          <w:szCs w:val="22"/>
        </w:rPr>
        <w:t xml:space="preserve"> Work Package 1 (</w:t>
      </w:r>
      <w:r w:rsidR="00C3704C" w:rsidRPr="00317EA1">
        <w:rPr>
          <w:rFonts w:ascii="Times New Roman" w:hAnsi="Times New Roman" w:cs="Times New Roman"/>
          <w:color w:val="000000"/>
          <w:sz w:val="22"/>
          <w:szCs w:val="22"/>
          <w:lang w:val="en-GB"/>
        </w:rPr>
        <w:t>Definition of 4CH requirements and the field of activities of the future Competence Centre</w:t>
      </w:r>
      <w:r w:rsidRPr="00C3704C">
        <w:rPr>
          <w:rFonts w:ascii="Times New Roman" w:hAnsi="Times New Roman" w:cs="Times New Roman"/>
          <w:sz w:val="22"/>
          <w:szCs w:val="22"/>
        </w:rPr>
        <w:t>) e</w:t>
      </w:r>
      <w:r w:rsidR="00C3704C">
        <w:rPr>
          <w:rFonts w:ascii="Times New Roman" w:hAnsi="Times New Roman" w:cs="Times New Roman"/>
          <w:sz w:val="22"/>
          <w:szCs w:val="22"/>
        </w:rPr>
        <w:t xml:space="preserve"> i</w:t>
      </w:r>
      <w:r w:rsidRPr="00C3704C">
        <w:rPr>
          <w:rFonts w:ascii="Times New Roman" w:hAnsi="Times New Roman" w:cs="Times New Roman"/>
          <w:sz w:val="22"/>
          <w:szCs w:val="22"/>
        </w:rPr>
        <w:t>l Work Package 2 (</w:t>
      </w:r>
      <w:r w:rsidR="00C3704C" w:rsidRPr="00317EA1">
        <w:rPr>
          <w:rFonts w:ascii="Times New Roman" w:hAnsi="Times New Roman" w:cs="Times New Roman"/>
          <w:color w:val="000000"/>
          <w:sz w:val="22"/>
          <w:szCs w:val="22"/>
          <w:lang w:val="en-GB"/>
        </w:rPr>
        <w:t>Definition of the 4CH operational framework</w:t>
      </w:r>
      <w:r w:rsidRPr="00C3704C">
        <w:rPr>
          <w:rFonts w:ascii="Times New Roman" w:hAnsi="Times New Roman" w:cs="Times New Roman"/>
          <w:sz w:val="22"/>
          <w:szCs w:val="22"/>
        </w:rPr>
        <w:t>). L'assegnista di ricerca collaborerà alla definizione delle basi per il raggiungimento dell'obiettivo 1 del progetto, raccogliendo e mettendo in relazione le esperienze</w:t>
      </w:r>
      <w:r w:rsidR="00C3704C">
        <w:rPr>
          <w:rFonts w:ascii="Times New Roman" w:hAnsi="Times New Roman" w:cs="Times New Roman"/>
          <w:sz w:val="22"/>
          <w:szCs w:val="22"/>
        </w:rPr>
        <w:t xml:space="preserve"> e</w:t>
      </w:r>
      <w:r w:rsidRPr="00C3704C">
        <w:rPr>
          <w:rFonts w:ascii="Times New Roman" w:hAnsi="Times New Roman" w:cs="Times New Roman"/>
          <w:sz w:val="22"/>
          <w:szCs w:val="22"/>
        </w:rPr>
        <w:t xml:space="preserve"> le competenze </w:t>
      </w:r>
      <w:r w:rsidR="00C3704C">
        <w:rPr>
          <w:rFonts w:ascii="Times New Roman" w:hAnsi="Times New Roman" w:cs="Times New Roman"/>
          <w:sz w:val="22"/>
          <w:szCs w:val="22"/>
        </w:rPr>
        <w:t>dei</w:t>
      </w:r>
      <w:r w:rsidRPr="00C3704C">
        <w:rPr>
          <w:rFonts w:ascii="Times New Roman" w:hAnsi="Times New Roman" w:cs="Times New Roman"/>
          <w:sz w:val="22"/>
          <w:szCs w:val="22"/>
        </w:rPr>
        <w:t xml:space="preserve"> </w:t>
      </w:r>
      <w:r w:rsidR="00C3704C">
        <w:rPr>
          <w:rFonts w:ascii="Times New Roman" w:hAnsi="Times New Roman" w:cs="Times New Roman"/>
          <w:sz w:val="22"/>
          <w:szCs w:val="22"/>
        </w:rPr>
        <w:t>casi virtuosi</w:t>
      </w:r>
      <w:r w:rsidRPr="00C3704C">
        <w:rPr>
          <w:rFonts w:ascii="Times New Roman" w:hAnsi="Times New Roman" w:cs="Times New Roman"/>
          <w:sz w:val="22"/>
          <w:szCs w:val="22"/>
        </w:rPr>
        <w:t xml:space="preserve"> </w:t>
      </w:r>
      <w:r w:rsidR="00C3704C">
        <w:rPr>
          <w:rFonts w:ascii="Times New Roman" w:hAnsi="Times New Roman" w:cs="Times New Roman"/>
          <w:sz w:val="22"/>
          <w:szCs w:val="22"/>
        </w:rPr>
        <w:t>di alcune realtà</w:t>
      </w:r>
      <w:r w:rsidRPr="00C3704C">
        <w:rPr>
          <w:rFonts w:ascii="Times New Roman" w:hAnsi="Times New Roman" w:cs="Times New Roman"/>
          <w:sz w:val="22"/>
          <w:szCs w:val="22"/>
        </w:rPr>
        <w:t xml:space="preserve"> europe</w:t>
      </w:r>
      <w:r w:rsidR="00C3704C">
        <w:rPr>
          <w:rFonts w:ascii="Times New Roman" w:hAnsi="Times New Roman" w:cs="Times New Roman"/>
          <w:sz w:val="22"/>
          <w:szCs w:val="22"/>
        </w:rPr>
        <w:t>e</w:t>
      </w:r>
      <w:r w:rsidRPr="00C3704C">
        <w:rPr>
          <w:rFonts w:ascii="Times New Roman" w:hAnsi="Times New Roman" w:cs="Times New Roman"/>
          <w:sz w:val="22"/>
          <w:szCs w:val="22"/>
        </w:rPr>
        <w:t xml:space="preserve">, con specifico riferimento </w:t>
      </w:r>
      <w:r w:rsidR="00C3704C">
        <w:rPr>
          <w:rFonts w:ascii="Times New Roman" w:hAnsi="Times New Roman" w:cs="Times New Roman"/>
          <w:sz w:val="22"/>
          <w:szCs w:val="22"/>
        </w:rPr>
        <w:t>ad altri progetti europei finanziati</w:t>
      </w:r>
      <w:r w:rsidRPr="00C3704C">
        <w:rPr>
          <w:rFonts w:ascii="Times New Roman" w:hAnsi="Times New Roman" w:cs="Times New Roman"/>
          <w:sz w:val="22"/>
          <w:szCs w:val="22"/>
        </w:rPr>
        <w:t>. Successivamente</w:t>
      </w:r>
      <w:r w:rsidR="00C3704C">
        <w:rPr>
          <w:rFonts w:ascii="Times New Roman" w:hAnsi="Times New Roman" w:cs="Times New Roman"/>
          <w:sz w:val="22"/>
          <w:szCs w:val="22"/>
        </w:rPr>
        <w:t>, sulla scorta de</w:t>
      </w:r>
      <w:r w:rsidR="000B63B0">
        <w:rPr>
          <w:rFonts w:ascii="Times New Roman" w:hAnsi="Times New Roman" w:cs="Times New Roman"/>
          <w:sz w:val="22"/>
          <w:szCs w:val="22"/>
        </w:rPr>
        <w:t>lle prime fasi,</w:t>
      </w:r>
      <w:r w:rsidRPr="00C3704C">
        <w:rPr>
          <w:rFonts w:ascii="Times New Roman" w:hAnsi="Times New Roman" w:cs="Times New Roman"/>
          <w:sz w:val="22"/>
          <w:szCs w:val="22"/>
        </w:rPr>
        <w:t xml:space="preserve"> </w:t>
      </w:r>
      <w:r w:rsidR="00C3704C">
        <w:rPr>
          <w:rFonts w:ascii="Times New Roman" w:hAnsi="Times New Roman" w:cs="Times New Roman"/>
          <w:sz w:val="22"/>
          <w:szCs w:val="22"/>
        </w:rPr>
        <w:t>l’</w:t>
      </w:r>
      <w:r w:rsidR="00C3704C" w:rsidRPr="00C3704C">
        <w:rPr>
          <w:rFonts w:ascii="Times New Roman" w:hAnsi="Times New Roman" w:cs="Times New Roman"/>
          <w:sz w:val="22"/>
          <w:szCs w:val="22"/>
        </w:rPr>
        <w:t xml:space="preserve">assegnista </w:t>
      </w:r>
      <w:r w:rsidRPr="00C3704C">
        <w:rPr>
          <w:rFonts w:ascii="Times New Roman" w:hAnsi="Times New Roman" w:cs="Times New Roman"/>
          <w:sz w:val="22"/>
          <w:szCs w:val="22"/>
        </w:rPr>
        <w:t>parteciperà</w:t>
      </w:r>
      <w:r w:rsidR="00C3704C">
        <w:rPr>
          <w:rFonts w:ascii="Times New Roman" w:hAnsi="Times New Roman" w:cs="Times New Roman"/>
          <w:sz w:val="22"/>
          <w:szCs w:val="22"/>
        </w:rPr>
        <w:t xml:space="preserve"> alle attività di</w:t>
      </w:r>
      <w:r w:rsidRPr="00C3704C">
        <w:rPr>
          <w:rFonts w:ascii="Times New Roman" w:hAnsi="Times New Roman" w:cs="Times New Roman"/>
          <w:sz w:val="22"/>
          <w:szCs w:val="22"/>
        </w:rPr>
        <w:t xml:space="preserve"> definizione della struttura operativa del </w:t>
      </w:r>
      <w:proofErr w:type="spellStart"/>
      <w:r w:rsidR="000B63B0" w:rsidRPr="00C3704C">
        <w:rPr>
          <w:rFonts w:ascii="Times New Roman" w:hAnsi="Times New Roman" w:cs="Times New Roman"/>
          <w:sz w:val="22"/>
          <w:szCs w:val="22"/>
        </w:rPr>
        <w:t>Competence</w:t>
      </w:r>
      <w:proofErr w:type="spellEnd"/>
      <w:r w:rsidR="000B63B0" w:rsidRPr="00C3704C">
        <w:rPr>
          <w:rFonts w:ascii="Times New Roman" w:hAnsi="Times New Roman" w:cs="Times New Roman"/>
          <w:sz w:val="22"/>
          <w:szCs w:val="22"/>
        </w:rPr>
        <w:t xml:space="preserve"> Centre</w:t>
      </w:r>
      <w:r w:rsidR="000B63B0">
        <w:rPr>
          <w:rFonts w:ascii="Times New Roman" w:hAnsi="Times New Roman" w:cs="Times New Roman"/>
          <w:sz w:val="22"/>
          <w:szCs w:val="22"/>
        </w:rPr>
        <w:t>.</w:t>
      </w:r>
    </w:p>
    <w:p w:rsidR="00ED61AC" w:rsidRPr="00C3704C" w:rsidRDefault="00ED61AC" w:rsidP="00ED61AC">
      <w:pPr>
        <w:jc w:val="both"/>
        <w:rPr>
          <w:rFonts w:ascii="Times New Roman" w:hAnsi="Times New Roman" w:cs="Times New Roman"/>
          <w:sz w:val="22"/>
          <w:szCs w:val="22"/>
        </w:rPr>
      </w:pPr>
    </w:p>
    <w:p w:rsidR="00ED61AC" w:rsidRPr="00C3704C" w:rsidRDefault="00ED61AC" w:rsidP="00ED61AC">
      <w:pPr>
        <w:jc w:val="both"/>
        <w:rPr>
          <w:rFonts w:ascii="Times New Roman" w:hAnsi="Times New Roman" w:cs="Times New Roman"/>
          <w:sz w:val="22"/>
          <w:szCs w:val="22"/>
        </w:rPr>
      </w:pPr>
      <w:r w:rsidRPr="000B63B0">
        <w:rPr>
          <w:rFonts w:ascii="Times New Roman" w:hAnsi="Times New Roman" w:cs="Times New Roman"/>
          <w:b/>
          <w:sz w:val="22"/>
          <w:szCs w:val="22"/>
        </w:rPr>
        <w:t>Fase 1 - Stato dell'arte</w:t>
      </w:r>
      <w:r w:rsidRPr="00C3704C">
        <w:rPr>
          <w:rFonts w:ascii="Times New Roman" w:hAnsi="Times New Roman" w:cs="Times New Roman"/>
          <w:sz w:val="22"/>
          <w:szCs w:val="22"/>
        </w:rPr>
        <w:t xml:space="preserve">: analizzare </w:t>
      </w:r>
      <w:r w:rsidR="000B63B0">
        <w:rPr>
          <w:rFonts w:ascii="Times New Roman" w:hAnsi="Times New Roman" w:cs="Times New Roman"/>
          <w:sz w:val="22"/>
          <w:szCs w:val="22"/>
        </w:rPr>
        <w:t>casi</w:t>
      </w:r>
      <w:r w:rsidRPr="00C3704C">
        <w:rPr>
          <w:rFonts w:ascii="Times New Roman" w:hAnsi="Times New Roman" w:cs="Times New Roman"/>
          <w:sz w:val="22"/>
          <w:szCs w:val="22"/>
        </w:rPr>
        <w:t xml:space="preserve"> studio europei </w:t>
      </w:r>
      <w:r w:rsidR="000B63B0">
        <w:rPr>
          <w:rFonts w:ascii="Times New Roman" w:hAnsi="Times New Roman" w:cs="Times New Roman"/>
          <w:sz w:val="22"/>
          <w:szCs w:val="22"/>
        </w:rPr>
        <w:t>di centri di competenza per la conservazione del patrimonio culturale;</w:t>
      </w:r>
    </w:p>
    <w:p w:rsidR="00ED61AC" w:rsidRPr="00C3704C" w:rsidRDefault="00ED61AC" w:rsidP="00ED61AC">
      <w:pPr>
        <w:jc w:val="both"/>
        <w:rPr>
          <w:rFonts w:ascii="Times New Roman" w:hAnsi="Times New Roman" w:cs="Times New Roman"/>
          <w:sz w:val="22"/>
          <w:szCs w:val="22"/>
        </w:rPr>
      </w:pPr>
      <w:r w:rsidRPr="000B63B0">
        <w:rPr>
          <w:rFonts w:ascii="Times New Roman" w:hAnsi="Times New Roman" w:cs="Times New Roman"/>
          <w:b/>
          <w:sz w:val="22"/>
          <w:szCs w:val="22"/>
        </w:rPr>
        <w:t>Fase 2 - Realizzazione di una mappa:</w:t>
      </w:r>
      <w:r w:rsidRPr="00C3704C">
        <w:rPr>
          <w:rFonts w:ascii="Times New Roman" w:hAnsi="Times New Roman" w:cs="Times New Roman"/>
          <w:sz w:val="22"/>
          <w:szCs w:val="22"/>
        </w:rPr>
        <w:t xml:space="preserve"> mappare tutti i tipi di rischi che possono danneggiare i beni del patrimonio culturale per dare priorità alle attività di conservazione e tutela.</w:t>
      </w:r>
    </w:p>
    <w:p w:rsidR="00ED61AC" w:rsidRPr="00C3704C" w:rsidRDefault="00ED61AC" w:rsidP="00ED61AC">
      <w:pPr>
        <w:jc w:val="both"/>
        <w:rPr>
          <w:rFonts w:ascii="Times New Roman" w:hAnsi="Times New Roman" w:cs="Times New Roman"/>
          <w:sz w:val="22"/>
          <w:szCs w:val="22"/>
        </w:rPr>
      </w:pPr>
      <w:r w:rsidRPr="000B63B0">
        <w:rPr>
          <w:rFonts w:ascii="Times New Roman" w:hAnsi="Times New Roman" w:cs="Times New Roman"/>
          <w:b/>
          <w:sz w:val="22"/>
          <w:szCs w:val="22"/>
        </w:rPr>
        <w:t>Fase 3 - Riflessione sui risultati delle fasi 1 e 2:</w:t>
      </w:r>
      <w:r w:rsidRPr="00C3704C">
        <w:rPr>
          <w:rFonts w:ascii="Times New Roman" w:hAnsi="Times New Roman" w:cs="Times New Roman"/>
          <w:sz w:val="22"/>
          <w:szCs w:val="22"/>
        </w:rPr>
        <w:t xml:space="preserve"> </w:t>
      </w:r>
      <w:proofErr w:type="gramStart"/>
      <w:r w:rsidR="000B63B0">
        <w:rPr>
          <w:rFonts w:ascii="Times New Roman" w:hAnsi="Times New Roman" w:cs="Times New Roman"/>
          <w:sz w:val="22"/>
          <w:szCs w:val="22"/>
        </w:rPr>
        <w:t xml:space="preserve">indirizzare </w:t>
      </w:r>
      <w:r w:rsidRPr="00C3704C">
        <w:rPr>
          <w:rFonts w:ascii="Times New Roman" w:hAnsi="Times New Roman" w:cs="Times New Roman"/>
          <w:sz w:val="22"/>
          <w:szCs w:val="22"/>
        </w:rPr>
        <w:t xml:space="preserve"> </w:t>
      </w:r>
      <w:r w:rsidR="000B63B0">
        <w:rPr>
          <w:rFonts w:ascii="Times New Roman" w:hAnsi="Times New Roman" w:cs="Times New Roman"/>
          <w:sz w:val="22"/>
          <w:szCs w:val="22"/>
        </w:rPr>
        <w:t>la</w:t>
      </w:r>
      <w:proofErr w:type="gramEnd"/>
      <w:r w:rsidR="000B63B0">
        <w:rPr>
          <w:rFonts w:ascii="Times New Roman" w:hAnsi="Times New Roman" w:cs="Times New Roman"/>
          <w:sz w:val="22"/>
          <w:szCs w:val="22"/>
        </w:rPr>
        <w:t xml:space="preserve"> progettazione del </w:t>
      </w:r>
      <w:proofErr w:type="spellStart"/>
      <w:r w:rsidR="000B63B0">
        <w:rPr>
          <w:rFonts w:ascii="Times New Roman" w:hAnsi="Times New Roman" w:cs="Times New Roman"/>
          <w:sz w:val="22"/>
          <w:szCs w:val="22"/>
        </w:rPr>
        <w:t>Competence</w:t>
      </w:r>
      <w:proofErr w:type="spellEnd"/>
      <w:r w:rsidR="000B63B0">
        <w:rPr>
          <w:rFonts w:ascii="Times New Roman" w:hAnsi="Times New Roman" w:cs="Times New Roman"/>
          <w:sz w:val="22"/>
          <w:szCs w:val="22"/>
        </w:rPr>
        <w:t xml:space="preserve"> Centre dal punto di vista</w:t>
      </w:r>
      <w:r w:rsidRPr="00C3704C">
        <w:rPr>
          <w:rFonts w:ascii="Times New Roman" w:hAnsi="Times New Roman" w:cs="Times New Roman"/>
          <w:sz w:val="22"/>
          <w:szCs w:val="22"/>
        </w:rPr>
        <w:t xml:space="preserve"> giuridico, finanziario e organizzativo sulla base delle indagini precedenti.</w:t>
      </w:r>
    </w:p>
    <w:p w:rsidR="00ED61AC" w:rsidRPr="00C3704C" w:rsidRDefault="00ED61AC" w:rsidP="00ED61AC">
      <w:pPr>
        <w:jc w:val="both"/>
        <w:rPr>
          <w:rFonts w:ascii="Times New Roman" w:hAnsi="Times New Roman" w:cs="Times New Roman"/>
          <w:sz w:val="22"/>
          <w:szCs w:val="22"/>
        </w:rPr>
      </w:pPr>
      <w:r w:rsidRPr="000B63B0">
        <w:rPr>
          <w:rFonts w:ascii="Times New Roman" w:hAnsi="Times New Roman" w:cs="Times New Roman"/>
          <w:b/>
          <w:sz w:val="22"/>
          <w:szCs w:val="22"/>
        </w:rPr>
        <w:t>Fase 4 - Definizione della struttura del CC</w:t>
      </w:r>
      <w:r w:rsidRPr="00C3704C">
        <w:rPr>
          <w:rFonts w:ascii="Times New Roman" w:hAnsi="Times New Roman" w:cs="Times New Roman"/>
          <w:sz w:val="22"/>
          <w:szCs w:val="22"/>
        </w:rPr>
        <w:t xml:space="preserve">: delineare la struttura operativa, </w:t>
      </w:r>
      <w:r w:rsidR="000B63B0">
        <w:rPr>
          <w:rFonts w:ascii="Times New Roman" w:hAnsi="Times New Roman" w:cs="Times New Roman"/>
          <w:sz w:val="22"/>
          <w:szCs w:val="22"/>
        </w:rPr>
        <w:t>inclusa</w:t>
      </w:r>
      <w:r w:rsidRPr="00C3704C">
        <w:rPr>
          <w:rFonts w:ascii="Times New Roman" w:hAnsi="Times New Roman" w:cs="Times New Roman"/>
          <w:sz w:val="22"/>
          <w:szCs w:val="22"/>
        </w:rPr>
        <w:t xml:space="preserve"> la struttura di </w:t>
      </w:r>
      <w:proofErr w:type="spellStart"/>
      <w:r w:rsidRPr="00C3704C">
        <w:rPr>
          <w:rFonts w:ascii="Times New Roman" w:hAnsi="Times New Roman" w:cs="Times New Roman"/>
          <w:sz w:val="22"/>
          <w:szCs w:val="22"/>
        </w:rPr>
        <w:t>governance</w:t>
      </w:r>
      <w:proofErr w:type="spellEnd"/>
      <w:r w:rsidRPr="00C3704C">
        <w:rPr>
          <w:rFonts w:ascii="Times New Roman" w:hAnsi="Times New Roman" w:cs="Times New Roman"/>
          <w:sz w:val="22"/>
          <w:szCs w:val="22"/>
        </w:rPr>
        <w:t>, i dipartimenti tematici e le strutture di supporto</w:t>
      </w:r>
      <w:r w:rsidR="000B63B0">
        <w:rPr>
          <w:rFonts w:ascii="Times New Roman" w:hAnsi="Times New Roman" w:cs="Times New Roman"/>
          <w:sz w:val="22"/>
          <w:szCs w:val="22"/>
        </w:rPr>
        <w:t>.</w:t>
      </w:r>
    </w:p>
    <w:p w:rsidR="00ED61AC" w:rsidRDefault="00ED61AC" w:rsidP="00ED61AC">
      <w:pPr>
        <w:jc w:val="both"/>
        <w:rPr>
          <w:rFonts w:ascii="Times New Roman" w:hAnsi="Times New Roman" w:cs="Times New Roman"/>
          <w:sz w:val="22"/>
          <w:szCs w:val="22"/>
        </w:rPr>
      </w:pPr>
    </w:p>
    <w:p w:rsidR="00524B3F" w:rsidRDefault="00524B3F" w:rsidP="00ED61AC">
      <w:pPr>
        <w:jc w:val="both"/>
        <w:rPr>
          <w:rFonts w:ascii="Times New Roman" w:hAnsi="Times New Roman" w:cs="Times New Roman"/>
          <w:sz w:val="22"/>
          <w:szCs w:val="22"/>
        </w:rPr>
      </w:pPr>
    </w:p>
    <w:p w:rsidR="00524B3F" w:rsidRPr="00524B3F" w:rsidRDefault="00524B3F" w:rsidP="00524B3F">
      <w:pPr>
        <w:rPr>
          <w:rFonts w:ascii="Times New Roman" w:hAnsi="Times New Roman" w:cs="Times New Roman"/>
          <w:i/>
          <w:sz w:val="22"/>
          <w:szCs w:val="22"/>
          <w:lang w:val="en-GB"/>
        </w:rPr>
      </w:pPr>
      <w:bookmarkStart w:id="0" w:name="_GoBack"/>
      <w:r w:rsidRPr="00524B3F">
        <w:rPr>
          <w:rFonts w:ascii="Times New Roman" w:hAnsi="Times New Roman" w:cs="Times New Roman"/>
          <w:b/>
          <w:i/>
          <w:sz w:val="22"/>
          <w:szCs w:val="22"/>
          <w:lang w:val="en-GB"/>
        </w:rPr>
        <w:t>MAPPING BEST PRACTICES IN EUROPEAN COUNTRIES TO BUILD THE COMPETENCE CENTRE</w:t>
      </w:r>
    </w:p>
    <w:p w:rsidR="00524B3F" w:rsidRPr="00524B3F" w:rsidRDefault="00524B3F" w:rsidP="00524B3F">
      <w:pPr>
        <w:rPr>
          <w:rFonts w:ascii="Times New Roman" w:hAnsi="Times New Roman" w:cs="Times New Roman"/>
          <w:i/>
          <w:sz w:val="22"/>
          <w:szCs w:val="22"/>
          <w:lang w:val="en-GB"/>
        </w:rPr>
      </w:pPr>
    </w:p>
    <w:p w:rsidR="00524B3F" w:rsidRPr="00524B3F" w:rsidRDefault="00524B3F" w:rsidP="00524B3F">
      <w:pPr>
        <w:jc w:val="both"/>
        <w:rPr>
          <w:rFonts w:ascii="Times New Roman" w:hAnsi="Times New Roman" w:cs="Times New Roman"/>
          <w:i/>
          <w:sz w:val="22"/>
          <w:szCs w:val="22"/>
          <w:lang w:val="en-GB"/>
        </w:rPr>
      </w:pPr>
      <w:r w:rsidRPr="00524B3F">
        <w:rPr>
          <w:rFonts w:ascii="Times New Roman" w:hAnsi="Times New Roman" w:cs="Times New Roman"/>
          <w:i/>
          <w:sz w:val="22"/>
          <w:szCs w:val="22"/>
          <w:lang w:val="en-GB"/>
        </w:rPr>
        <w:t xml:space="preserve">The 4CH project will design and prepare for a European Competence Centre (CC) on the Conservation of Cultural Heritage which will work proactively for the preservation and conservation of cultural heritage (CH). The project aims to start implementing the structure, organization and services of the CC which will operate as a virtual infrastructure providing expertise, advice and services using state-of-the-art ICT with a special focus on 3D technology. </w:t>
      </w:r>
    </w:p>
    <w:p w:rsidR="00524B3F" w:rsidRPr="00524B3F" w:rsidRDefault="00524B3F" w:rsidP="00524B3F">
      <w:pPr>
        <w:autoSpaceDE w:val="0"/>
        <w:autoSpaceDN w:val="0"/>
        <w:adjustRightInd w:val="0"/>
        <w:jc w:val="both"/>
        <w:rPr>
          <w:rFonts w:ascii="Times New Roman" w:hAnsi="Times New Roman" w:cs="Times New Roman"/>
          <w:i/>
          <w:color w:val="000000"/>
          <w:sz w:val="22"/>
          <w:szCs w:val="22"/>
          <w:lang w:val="en-GB"/>
        </w:rPr>
      </w:pPr>
      <w:r w:rsidRPr="00524B3F">
        <w:rPr>
          <w:rFonts w:ascii="Times New Roman" w:hAnsi="Times New Roman" w:cs="Times New Roman"/>
          <w:i/>
          <w:color w:val="000000"/>
          <w:sz w:val="22"/>
          <w:szCs w:val="22"/>
          <w:lang w:val="en-GB"/>
        </w:rPr>
        <w:t xml:space="preserve">The survey will provide the basis to support the development of Work Package 1 (Definition of 4CH requirements and the field of activities of the future Competence Centre) and Work Package 2 (Definition of the 4CH operational framework). The research fellow will cooperate in defining the basis for the achievement of the project objective 1, collecting and relating experiences, skills and best practices acquired and implemented so far in the European Countries, with specific reference to EU- funded research. Afterwards the research fellow will </w:t>
      </w:r>
      <w:proofErr w:type="spellStart"/>
      <w:r w:rsidRPr="00524B3F">
        <w:rPr>
          <w:rFonts w:ascii="Times New Roman" w:hAnsi="Times New Roman" w:cs="Times New Roman"/>
          <w:i/>
          <w:color w:val="000000"/>
          <w:sz w:val="22"/>
          <w:szCs w:val="22"/>
          <w:lang w:val="en-GB"/>
        </w:rPr>
        <w:t>partecipate</w:t>
      </w:r>
      <w:proofErr w:type="spellEnd"/>
      <w:r w:rsidRPr="00524B3F">
        <w:rPr>
          <w:rFonts w:ascii="Times New Roman" w:hAnsi="Times New Roman" w:cs="Times New Roman"/>
          <w:i/>
          <w:color w:val="000000"/>
          <w:sz w:val="22"/>
          <w:szCs w:val="22"/>
          <w:lang w:val="en-GB"/>
        </w:rPr>
        <w:t xml:space="preserve"> in the definition of the operational structure of the Competence Centre, </w:t>
      </w:r>
      <w:proofErr w:type="spellStart"/>
      <w:r w:rsidRPr="00524B3F">
        <w:rPr>
          <w:rFonts w:ascii="Times New Roman" w:hAnsi="Times New Roman" w:cs="Times New Roman"/>
          <w:i/>
          <w:color w:val="000000"/>
          <w:sz w:val="22"/>
          <w:szCs w:val="22"/>
          <w:lang w:val="en-GB"/>
        </w:rPr>
        <w:t>analyzing</w:t>
      </w:r>
      <w:proofErr w:type="spellEnd"/>
      <w:r w:rsidRPr="00524B3F">
        <w:rPr>
          <w:rFonts w:ascii="Times New Roman" w:hAnsi="Times New Roman" w:cs="Times New Roman"/>
          <w:i/>
          <w:color w:val="000000"/>
          <w:sz w:val="22"/>
          <w:szCs w:val="22"/>
          <w:lang w:val="en-GB"/>
        </w:rPr>
        <w:t xml:space="preserve"> how CC are structured and organized, including the financial aspects, basing on official documents and with direct contacts. </w:t>
      </w:r>
    </w:p>
    <w:p w:rsidR="00524B3F" w:rsidRPr="00524B3F" w:rsidRDefault="00524B3F" w:rsidP="00524B3F">
      <w:pPr>
        <w:autoSpaceDE w:val="0"/>
        <w:autoSpaceDN w:val="0"/>
        <w:adjustRightInd w:val="0"/>
        <w:rPr>
          <w:rFonts w:ascii="Times New Roman" w:hAnsi="Times New Roman" w:cs="Times New Roman"/>
          <w:i/>
          <w:color w:val="000000"/>
          <w:sz w:val="22"/>
          <w:szCs w:val="22"/>
          <w:lang w:val="en-GB"/>
        </w:rPr>
      </w:pPr>
    </w:p>
    <w:p w:rsidR="00524B3F" w:rsidRPr="00524B3F" w:rsidRDefault="00524B3F" w:rsidP="00524B3F">
      <w:pPr>
        <w:autoSpaceDE w:val="0"/>
        <w:autoSpaceDN w:val="0"/>
        <w:adjustRightInd w:val="0"/>
        <w:rPr>
          <w:rFonts w:ascii="Times New Roman" w:hAnsi="Times New Roman" w:cs="Times New Roman"/>
          <w:i/>
          <w:color w:val="000000"/>
          <w:sz w:val="22"/>
          <w:szCs w:val="22"/>
          <w:lang w:val="en-GB"/>
        </w:rPr>
      </w:pPr>
      <w:r w:rsidRPr="00524B3F">
        <w:rPr>
          <w:rFonts w:ascii="Times New Roman" w:hAnsi="Times New Roman" w:cs="Times New Roman"/>
          <w:b/>
          <w:i/>
          <w:color w:val="000000"/>
          <w:sz w:val="22"/>
          <w:szCs w:val="22"/>
          <w:lang w:val="en-GB"/>
        </w:rPr>
        <w:t>Phase</w:t>
      </w:r>
      <w:r w:rsidRPr="00524B3F">
        <w:rPr>
          <w:rFonts w:ascii="Times New Roman" w:hAnsi="Times New Roman" w:cs="Times New Roman"/>
          <w:i/>
          <w:color w:val="000000"/>
          <w:sz w:val="22"/>
          <w:szCs w:val="22"/>
          <w:lang w:val="en-GB"/>
        </w:rPr>
        <w:t xml:space="preserve"> </w:t>
      </w:r>
      <w:r w:rsidRPr="00524B3F">
        <w:rPr>
          <w:rFonts w:ascii="Times New Roman" w:hAnsi="Times New Roman" w:cs="Times New Roman"/>
          <w:b/>
          <w:i/>
          <w:color w:val="000000"/>
          <w:sz w:val="22"/>
          <w:szCs w:val="22"/>
          <w:lang w:val="en-GB"/>
        </w:rPr>
        <w:t xml:space="preserve">1 – State of Art: </w:t>
      </w:r>
      <w:r w:rsidRPr="00524B3F">
        <w:rPr>
          <w:rFonts w:ascii="Times New Roman" w:hAnsi="Times New Roman" w:cs="Times New Roman"/>
          <w:i/>
          <w:color w:val="000000"/>
          <w:sz w:val="22"/>
          <w:szCs w:val="22"/>
          <w:lang w:val="en-GB"/>
        </w:rPr>
        <w:t xml:space="preserve">to collect and </w:t>
      </w:r>
      <w:proofErr w:type="spellStart"/>
      <w:r w:rsidRPr="00524B3F">
        <w:rPr>
          <w:rFonts w:ascii="Times New Roman" w:hAnsi="Times New Roman" w:cs="Times New Roman"/>
          <w:i/>
          <w:color w:val="000000"/>
          <w:sz w:val="22"/>
          <w:szCs w:val="22"/>
          <w:lang w:val="en-GB"/>
        </w:rPr>
        <w:t>analyze</w:t>
      </w:r>
      <w:proofErr w:type="spellEnd"/>
      <w:r w:rsidRPr="00524B3F">
        <w:rPr>
          <w:rFonts w:ascii="Times New Roman" w:hAnsi="Times New Roman" w:cs="Times New Roman"/>
          <w:i/>
          <w:color w:val="000000"/>
          <w:sz w:val="22"/>
          <w:szCs w:val="22"/>
          <w:lang w:val="en-GB"/>
        </w:rPr>
        <w:t xml:space="preserve"> the current progress of conservation and preservation research and practice in European case-studies </w:t>
      </w:r>
    </w:p>
    <w:p w:rsidR="00524B3F" w:rsidRPr="00524B3F" w:rsidRDefault="00524B3F" w:rsidP="00524B3F">
      <w:pPr>
        <w:autoSpaceDE w:val="0"/>
        <w:autoSpaceDN w:val="0"/>
        <w:adjustRightInd w:val="0"/>
        <w:rPr>
          <w:rFonts w:ascii="Times New Roman" w:hAnsi="Times New Roman" w:cs="Times New Roman"/>
          <w:i/>
          <w:color w:val="000000"/>
          <w:sz w:val="22"/>
          <w:szCs w:val="22"/>
          <w:lang w:val="en-GB"/>
        </w:rPr>
      </w:pPr>
      <w:r w:rsidRPr="00524B3F">
        <w:rPr>
          <w:rFonts w:ascii="Times New Roman" w:hAnsi="Times New Roman" w:cs="Times New Roman"/>
          <w:b/>
          <w:i/>
          <w:color w:val="000000"/>
          <w:sz w:val="22"/>
          <w:szCs w:val="22"/>
          <w:lang w:val="en-GB"/>
        </w:rPr>
        <w:t>Phase 2</w:t>
      </w:r>
      <w:r w:rsidRPr="00524B3F">
        <w:rPr>
          <w:rFonts w:ascii="Times New Roman" w:hAnsi="Times New Roman" w:cs="Times New Roman"/>
          <w:i/>
          <w:color w:val="000000"/>
          <w:sz w:val="22"/>
          <w:szCs w:val="22"/>
          <w:lang w:val="en-GB"/>
        </w:rPr>
        <w:t xml:space="preserve"> </w:t>
      </w:r>
      <w:r w:rsidRPr="00524B3F">
        <w:rPr>
          <w:rFonts w:ascii="Times New Roman" w:hAnsi="Times New Roman" w:cs="Times New Roman"/>
          <w:b/>
          <w:i/>
          <w:color w:val="000000"/>
          <w:sz w:val="22"/>
          <w:szCs w:val="22"/>
          <w:lang w:val="en-GB"/>
        </w:rPr>
        <w:t>–</w:t>
      </w:r>
      <w:r w:rsidRPr="00524B3F">
        <w:rPr>
          <w:rFonts w:ascii="Times New Roman" w:hAnsi="Times New Roman" w:cs="Times New Roman"/>
          <w:i/>
          <w:color w:val="000000"/>
          <w:sz w:val="22"/>
          <w:szCs w:val="22"/>
          <w:lang w:val="en-GB"/>
        </w:rPr>
        <w:t xml:space="preserve"> </w:t>
      </w:r>
      <w:r w:rsidRPr="00524B3F">
        <w:rPr>
          <w:rFonts w:ascii="Times New Roman" w:hAnsi="Times New Roman" w:cs="Times New Roman"/>
          <w:b/>
          <w:i/>
          <w:color w:val="000000"/>
          <w:sz w:val="22"/>
          <w:szCs w:val="22"/>
          <w:lang w:val="en-GB"/>
        </w:rPr>
        <w:t>Implementation of a map:</w:t>
      </w:r>
      <w:r w:rsidRPr="00524B3F">
        <w:rPr>
          <w:rFonts w:ascii="Times New Roman" w:hAnsi="Times New Roman" w:cs="Times New Roman"/>
          <w:i/>
          <w:color w:val="000000"/>
          <w:sz w:val="22"/>
          <w:szCs w:val="22"/>
          <w:lang w:val="en-GB"/>
        </w:rPr>
        <w:t xml:space="preserve"> to map all kind of risks which can damage Cultural Heritage assets for prioritizing preservation and conservation activities.</w:t>
      </w:r>
    </w:p>
    <w:p w:rsidR="00524B3F" w:rsidRPr="00524B3F" w:rsidRDefault="00524B3F" w:rsidP="00524B3F">
      <w:pPr>
        <w:autoSpaceDE w:val="0"/>
        <w:autoSpaceDN w:val="0"/>
        <w:adjustRightInd w:val="0"/>
        <w:rPr>
          <w:rFonts w:ascii="Times New Roman" w:hAnsi="Times New Roman" w:cs="Times New Roman"/>
          <w:i/>
          <w:color w:val="000000"/>
          <w:sz w:val="22"/>
          <w:szCs w:val="22"/>
          <w:lang w:val="en-GB"/>
        </w:rPr>
      </w:pPr>
      <w:r w:rsidRPr="00524B3F">
        <w:rPr>
          <w:rFonts w:ascii="Times New Roman" w:hAnsi="Times New Roman" w:cs="Times New Roman"/>
          <w:b/>
          <w:i/>
          <w:color w:val="000000"/>
          <w:sz w:val="22"/>
          <w:szCs w:val="22"/>
          <w:lang w:val="en-GB"/>
        </w:rPr>
        <w:t xml:space="preserve">Phase 3 – Reflection on the results of phase 1 and 2: </w:t>
      </w:r>
      <w:r w:rsidRPr="00524B3F">
        <w:rPr>
          <w:rFonts w:ascii="Times New Roman" w:hAnsi="Times New Roman" w:cs="Times New Roman"/>
          <w:i/>
          <w:color w:val="000000"/>
          <w:sz w:val="22"/>
          <w:szCs w:val="22"/>
          <w:lang w:val="en-GB"/>
        </w:rPr>
        <w:t>to address legal, financial and organizational framework to design the Competence Centre</w:t>
      </w:r>
      <w:r w:rsidRPr="00524B3F">
        <w:rPr>
          <w:rFonts w:ascii="Times New Roman" w:hAnsi="Times New Roman" w:cs="Times New Roman"/>
          <w:b/>
          <w:i/>
          <w:color w:val="000000"/>
          <w:sz w:val="22"/>
          <w:szCs w:val="22"/>
          <w:lang w:val="en-GB"/>
        </w:rPr>
        <w:t xml:space="preserve"> </w:t>
      </w:r>
      <w:r w:rsidRPr="00524B3F">
        <w:rPr>
          <w:rFonts w:ascii="Times New Roman" w:hAnsi="Times New Roman" w:cs="Times New Roman"/>
          <w:i/>
          <w:color w:val="000000"/>
          <w:sz w:val="22"/>
          <w:szCs w:val="22"/>
          <w:lang w:val="en-GB"/>
        </w:rPr>
        <w:t>based on previous investigations.</w:t>
      </w:r>
    </w:p>
    <w:p w:rsidR="00524B3F" w:rsidRPr="00524B3F" w:rsidRDefault="00524B3F" w:rsidP="00524B3F">
      <w:pPr>
        <w:autoSpaceDE w:val="0"/>
        <w:autoSpaceDN w:val="0"/>
        <w:adjustRightInd w:val="0"/>
        <w:rPr>
          <w:rFonts w:ascii="Times New Roman" w:hAnsi="Times New Roman" w:cs="Times New Roman"/>
          <w:i/>
          <w:color w:val="000000"/>
          <w:sz w:val="22"/>
          <w:szCs w:val="22"/>
          <w:lang w:val="en-GB"/>
        </w:rPr>
      </w:pPr>
      <w:r w:rsidRPr="00524B3F">
        <w:rPr>
          <w:rFonts w:ascii="Times New Roman" w:hAnsi="Times New Roman" w:cs="Times New Roman"/>
          <w:b/>
          <w:i/>
          <w:color w:val="000000"/>
          <w:sz w:val="22"/>
          <w:szCs w:val="22"/>
          <w:lang w:val="en-GB"/>
        </w:rPr>
        <w:t xml:space="preserve">Phase 4 </w:t>
      </w:r>
      <w:r w:rsidRPr="00524B3F">
        <w:rPr>
          <w:rFonts w:ascii="Times New Roman" w:hAnsi="Times New Roman" w:cs="Times New Roman"/>
          <w:i/>
          <w:color w:val="000000"/>
          <w:sz w:val="22"/>
          <w:szCs w:val="22"/>
          <w:lang w:val="en-GB"/>
        </w:rPr>
        <w:t xml:space="preserve">– </w:t>
      </w:r>
      <w:r w:rsidRPr="00524B3F">
        <w:rPr>
          <w:rFonts w:ascii="Times New Roman" w:hAnsi="Times New Roman" w:cs="Times New Roman"/>
          <w:b/>
          <w:i/>
          <w:color w:val="000000"/>
          <w:sz w:val="22"/>
          <w:szCs w:val="22"/>
          <w:lang w:val="en-GB"/>
        </w:rPr>
        <w:t>Definition of the structure of the CC</w:t>
      </w:r>
      <w:r w:rsidRPr="00524B3F">
        <w:rPr>
          <w:rFonts w:ascii="Times New Roman" w:hAnsi="Times New Roman" w:cs="Times New Roman"/>
          <w:i/>
          <w:color w:val="000000"/>
          <w:sz w:val="22"/>
          <w:szCs w:val="22"/>
          <w:lang w:val="en-GB"/>
        </w:rPr>
        <w:t>: to outline the operational structure, including the governance structure, the Thematic Departments and supporting structures</w:t>
      </w:r>
    </w:p>
    <w:bookmarkEnd w:id="0"/>
    <w:p w:rsidR="00524B3F" w:rsidRPr="00317EA1" w:rsidRDefault="00524B3F" w:rsidP="00524B3F">
      <w:pPr>
        <w:autoSpaceDE w:val="0"/>
        <w:autoSpaceDN w:val="0"/>
        <w:adjustRightInd w:val="0"/>
        <w:rPr>
          <w:rFonts w:ascii="Times New Roman" w:hAnsi="Times New Roman" w:cs="Times New Roman"/>
          <w:color w:val="000000"/>
          <w:sz w:val="22"/>
          <w:szCs w:val="22"/>
          <w:lang w:val="en-GB"/>
        </w:rPr>
      </w:pPr>
    </w:p>
    <w:p w:rsidR="00524B3F" w:rsidRPr="00317EA1" w:rsidRDefault="00524B3F" w:rsidP="00524B3F">
      <w:pPr>
        <w:rPr>
          <w:rFonts w:ascii="Times New Roman" w:hAnsi="Times New Roman" w:cs="Times New Roman"/>
          <w:sz w:val="22"/>
          <w:szCs w:val="22"/>
          <w:lang w:val="en-GB"/>
        </w:rPr>
      </w:pPr>
    </w:p>
    <w:p w:rsidR="00524B3F" w:rsidRPr="00524B3F" w:rsidRDefault="00524B3F" w:rsidP="00ED61AC">
      <w:pPr>
        <w:jc w:val="both"/>
        <w:rPr>
          <w:rFonts w:ascii="Times New Roman" w:hAnsi="Times New Roman" w:cs="Times New Roman"/>
          <w:sz w:val="22"/>
          <w:szCs w:val="22"/>
          <w:lang w:val="en-GB"/>
        </w:rPr>
      </w:pPr>
    </w:p>
    <w:p w:rsidR="00ED61AC" w:rsidRPr="00ED61AC" w:rsidRDefault="00ED61AC" w:rsidP="00ED61AC">
      <w:pPr>
        <w:jc w:val="both"/>
        <w:rPr>
          <w:rFonts w:ascii="Times New Roman" w:hAnsi="Times New Roman" w:cs="Times New Roman"/>
          <w:sz w:val="22"/>
          <w:szCs w:val="22"/>
          <w:lang w:val="en-GB"/>
        </w:rPr>
      </w:pPr>
    </w:p>
    <w:p w:rsidR="00D22725" w:rsidRPr="00317EA1" w:rsidRDefault="00D22725" w:rsidP="00486544">
      <w:pPr>
        <w:rPr>
          <w:rFonts w:ascii="Times New Roman" w:hAnsi="Times New Roman" w:cs="Times New Roman"/>
          <w:sz w:val="22"/>
          <w:szCs w:val="22"/>
          <w:lang w:val="en-GB"/>
        </w:rPr>
      </w:pPr>
    </w:p>
    <w:sectPr w:rsidR="00D22725" w:rsidRPr="00317EA1" w:rsidSect="008411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44"/>
    <w:rsid w:val="000B63B0"/>
    <w:rsid w:val="001331F2"/>
    <w:rsid w:val="00317EA1"/>
    <w:rsid w:val="00486544"/>
    <w:rsid w:val="004A78B6"/>
    <w:rsid w:val="00524B3F"/>
    <w:rsid w:val="005930E4"/>
    <w:rsid w:val="00841167"/>
    <w:rsid w:val="009C2A49"/>
    <w:rsid w:val="00AF3BFD"/>
    <w:rsid w:val="00B228D7"/>
    <w:rsid w:val="00BE2E53"/>
    <w:rsid w:val="00C3704C"/>
    <w:rsid w:val="00D22725"/>
    <w:rsid w:val="00DA2EA2"/>
    <w:rsid w:val="00E97BAD"/>
    <w:rsid w:val="00ED61AC"/>
    <w:rsid w:val="00F95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DB58C8"/>
  <w15:chartTrackingRefBased/>
  <w15:docId w15:val="{9C183BE4-6627-4E40-B65D-7E766687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0161">
      <w:bodyDiv w:val="1"/>
      <w:marLeft w:val="0"/>
      <w:marRight w:val="0"/>
      <w:marTop w:val="0"/>
      <w:marBottom w:val="0"/>
      <w:divBdr>
        <w:top w:val="none" w:sz="0" w:space="0" w:color="auto"/>
        <w:left w:val="none" w:sz="0" w:space="0" w:color="auto"/>
        <w:bottom w:val="none" w:sz="0" w:space="0" w:color="auto"/>
        <w:right w:val="none" w:sz="0" w:space="0" w:color="auto"/>
      </w:divBdr>
      <w:divsChild>
        <w:div w:id="1485046056">
          <w:marLeft w:val="0"/>
          <w:marRight w:val="0"/>
          <w:marTop w:val="0"/>
          <w:marBottom w:val="0"/>
          <w:divBdr>
            <w:top w:val="none" w:sz="0" w:space="0" w:color="auto"/>
            <w:left w:val="none" w:sz="0" w:space="0" w:color="auto"/>
            <w:bottom w:val="none" w:sz="0" w:space="0" w:color="auto"/>
            <w:right w:val="none" w:sz="0" w:space="0" w:color="auto"/>
          </w:divBdr>
          <w:divsChild>
            <w:div w:id="532885009">
              <w:marLeft w:val="0"/>
              <w:marRight w:val="0"/>
              <w:marTop w:val="0"/>
              <w:marBottom w:val="0"/>
              <w:divBdr>
                <w:top w:val="none" w:sz="0" w:space="0" w:color="auto"/>
                <w:left w:val="none" w:sz="0" w:space="0" w:color="auto"/>
                <w:bottom w:val="none" w:sz="0" w:space="0" w:color="auto"/>
                <w:right w:val="none" w:sz="0" w:space="0" w:color="auto"/>
              </w:divBdr>
              <w:divsChild>
                <w:div w:id="390691282">
                  <w:marLeft w:val="0"/>
                  <w:marRight w:val="0"/>
                  <w:marTop w:val="0"/>
                  <w:marBottom w:val="0"/>
                  <w:divBdr>
                    <w:top w:val="none" w:sz="0" w:space="0" w:color="auto"/>
                    <w:left w:val="none" w:sz="0" w:space="0" w:color="auto"/>
                    <w:bottom w:val="none" w:sz="0" w:space="0" w:color="auto"/>
                    <w:right w:val="none" w:sz="0" w:space="0" w:color="auto"/>
                  </w:divBdr>
                  <w:divsChild>
                    <w:div w:id="1750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2021-05-24T12:12:00Z</dcterms:created>
  <dcterms:modified xsi:type="dcterms:W3CDTF">2021-05-24T12:12:00Z</dcterms:modified>
</cp:coreProperties>
</file>